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02" w:rsidRPr="005C0602" w:rsidRDefault="005C0602" w:rsidP="005C0602">
      <w:pPr>
        <w:pStyle w:val="a4"/>
        <w:jc w:val="center"/>
        <w:rPr>
          <w:rFonts w:ascii="Times New Roman" w:hAnsi="Times New Roman" w:cs="Times New Roman"/>
          <w:b/>
          <w:kern w:val="36"/>
          <w:sz w:val="24"/>
          <w:szCs w:val="24"/>
          <w:lang w:eastAsia="ru-RU"/>
        </w:rPr>
      </w:pPr>
      <w:r w:rsidRPr="005C0602">
        <w:rPr>
          <w:rFonts w:ascii="Times New Roman" w:hAnsi="Times New Roman" w:cs="Times New Roman"/>
          <w:b/>
          <w:kern w:val="36"/>
          <w:sz w:val="24"/>
          <w:szCs w:val="24"/>
          <w:lang w:eastAsia="ru-RU"/>
        </w:rPr>
        <w:t>Порядок оснащения энергопринимающих устрой</w:t>
      </w:r>
      <w:proofErr w:type="gramStart"/>
      <w:r w:rsidRPr="005C0602">
        <w:rPr>
          <w:rFonts w:ascii="Times New Roman" w:hAnsi="Times New Roman" w:cs="Times New Roman"/>
          <w:b/>
          <w:kern w:val="36"/>
          <w:sz w:val="24"/>
          <w:szCs w:val="24"/>
          <w:lang w:eastAsia="ru-RU"/>
        </w:rPr>
        <w:t>ств</w:t>
      </w:r>
      <w:r>
        <w:rPr>
          <w:rFonts w:ascii="Times New Roman" w:hAnsi="Times New Roman" w:cs="Times New Roman"/>
          <w:b/>
          <w:kern w:val="36"/>
          <w:sz w:val="24"/>
          <w:szCs w:val="24"/>
          <w:lang w:eastAsia="ru-RU"/>
        </w:rPr>
        <w:t xml:space="preserve"> </w:t>
      </w:r>
      <w:r w:rsidRPr="005C0602">
        <w:rPr>
          <w:rFonts w:ascii="Times New Roman" w:hAnsi="Times New Roman" w:cs="Times New Roman"/>
          <w:b/>
          <w:kern w:val="36"/>
          <w:sz w:val="24"/>
          <w:szCs w:val="24"/>
          <w:lang w:eastAsia="ru-RU"/>
        </w:rPr>
        <w:t>пр</w:t>
      </w:r>
      <w:proofErr w:type="gramEnd"/>
      <w:r w:rsidRPr="005C0602">
        <w:rPr>
          <w:rFonts w:ascii="Times New Roman" w:hAnsi="Times New Roman" w:cs="Times New Roman"/>
          <w:b/>
          <w:kern w:val="36"/>
          <w:sz w:val="24"/>
          <w:szCs w:val="24"/>
          <w:lang w:eastAsia="ru-RU"/>
        </w:rPr>
        <w:t>иборами учета</w:t>
      </w:r>
    </w:p>
    <w:p w:rsidR="005C0602" w:rsidRPr="005C0602" w:rsidRDefault="005C0602" w:rsidP="005C0602">
      <w:pPr>
        <w:pStyle w:val="a4"/>
        <w:jc w:val="both"/>
        <w:rPr>
          <w:rFonts w:ascii="Times New Roman" w:hAnsi="Times New Roman" w:cs="Times New Roman"/>
          <w:b/>
          <w:bCs/>
          <w:sz w:val="24"/>
          <w:szCs w:val="24"/>
        </w:rPr>
      </w:pP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Учет объема (количества) коммунальных услуг, предоставленных потребителю в жилом помещении (домовладении), осуществляется с использованием индивидуальных, общих (квартирных), комнатных приборов учета.</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5C0602">
        <w:rPr>
          <w:rFonts w:ascii="Times New Roman" w:hAnsi="Times New Roman" w:cs="Times New Roman"/>
          <w:sz w:val="24"/>
          <w:szCs w:val="24"/>
        </w:rPr>
        <w:t>межповерочном</w:t>
      </w:r>
      <w:proofErr w:type="spellEnd"/>
      <w:r w:rsidRPr="005C0602">
        <w:rPr>
          <w:rFonts w:ascii="Times New Roman" w:hAnsi="Times New Roman" w:cs="Times New Roman"/>
          <w:sz w:val="24"/>
          <w:szCs w:val="24"/>
        </w:rPr>
        <w:t xml:space="preserve"> интервале, а также требования к условиям эксплуатации прибора учета должны быть указаны в сопроводительных документах к прибору учета. Приборы учета должны быть допущенными в эксплуатацию, иметь неповрежденные контрольные пломбы и (или) знаки визуального контроля.</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Для учета электрической энергии, потребляемой гражданами, подлежат использованию приборы учета класса точности 2,0 и выше.</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Приборы учета в отношении индивидуальных домовладений подлежат установке на границах балансовой принадлежности (на границах земельных участков). При отсутствии технической возможности установки прибора учета на границе балансовой принадлежности (на границе земельного участка), прибор учета подлежит установке в месте, максимально приближенном к границе земельного участка, в котором имеется техническая возможность его установки.</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Оснащение жилого помещения (домовладения)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помещения (домовладения).</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помещения, поданной исполнителю.</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При отсутствии индивидуального или общего (квартирного) прибора учета электрической энергии, размер платы за коммунальную услугу по электроснабжению, предоставленную потребителю в жилом помещении, рассчитывается исходя из норматива потребления электрической энергии с применением повышающего коэффициента.</w:t>
      </w:r>
    </w:p>
    <w:p w:rsidR="005C0602" w:rsidRPr="005C0602" w:rsidRDefault="005C0602" w:rsidP="005C0602">
      <w:pPr>
        <w:pStyle w:val="a4"/>
        <w:ind w:firstLine="708"/>
        <w:jc w:val="both"/>
        <w:rPr>
          <w:rFonts w:ascii="Times New Roman" w:hAnsi="Times New Roman" w:cs="Times New Roman"/>
          <w:sz w:val="24"/>
          <w:szCs w:val="24"/>
        </w:rPr>
      </w:pPr>
      <w:proofErr w:type="gramStart"/>
      <w:r w:rsidRPr="005C0602">
        <w:rPr>
          <w:rFonts w:ascii="Times New Roman" w:hAnsi="Times New Roman" w:cs="Times New Roman"/>
          <w:sz w:val="24"/>
          <w:szCs w:val="24"/>
        </w:rPr>
        <w:t>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roofErr w:type="gramEnd"/>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Если домовладение не оборудовано индивидуальным прибором учета электрической энергии, то потребитель дополнительно к рассчитанному нормативу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5C0602" w:rsidRPr="005C0602" w:rsidRDefault="005C0602" w:rsidP="005C0602">
      <w:pPr>
        <w:pStyle w:val="a4"/>
        <w:jc w:val="both"/>
        <w:rPr>
          <w:rFonts w:ascii="Times New Roman" w:hAnsi="Times New Roman" w:cs="Times New Roman"/>
          <w:sz w:val="24"/>
          <w:szCs w:val="24"/>
        </w:rPr>
      </w:pPr>
    </w:p>
    <w:p w:rsidR="005C0602" w:rsidRDefault="005C0602" w:rsidP="005C0602">
      <w:pPr>
        <w:pStyle w:val="a4"/>
        <w:jc w:val="both"/>
        <w:rPr>
          <w:rFonts w:ascii="Times New Roman" w:hAnsi="Times New Roman" w:cs="Times New Roman"/>
          <w:b/>
          <w:bCs/>
          <w:sz w:val="24"/>
          <w:szCs w:val="24"/>
        </w:rPr>
      </w:pPr>
    </w:p>
    <w:p w:rsidR="005C0602" w:rsidRDefault="00B13514" w:rsidP="005C0602">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Последствия</w:t>
      </w:r>
      <w:r w:rsidR="005C0602" w:rsidRPr="005C0602">
        <w:rPr>
          <w:rFonts w:ascii="Times New Roman" w:hAnsi="Times New Roman" w:cs="Times New Roman"/>
          <w:b/>
          <w:bCs/>
          <w:sz w:val="24"/>
          <w:szCs w:val="24"/>
        </w:rPr>
        <w:t xml:space="preserve"> несанкционированного подключения энергопринимающих устройств.</w:t>
      </w:r>
    </w:p>
    <w:p w:rsidR="005C0602" w:rsidRPr="005C0602" w:rsidRDefault="005C0602" w:rsidP="005C0602">
      <w:pPr>
        <w:pStyle w:val="a4"/>
        <w:jc w:val="center"/>
        <w:rPr>
          <w:rFonts w:ascii="Times New Roman" w:hAnsi="Times New Roman" w:cs="Times New Roman"/>
          <w:sz w:val="24"/>
          <w:szCs w:val="24"/>
        </w:rPr>
      </w:pPr>
    </w:p>
    <w:p w:rsid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При обнаружении осуществленного с нарушением установленного порядка подключения (несанкционированное подключение) внутриквартирного оборудования потребителя к внутридомовым инженерным системам или энергопринимающих устройств гражданина, собственника домовладения к внешним электрическим сетям, на основании акта о выявлении несанкционированного подключения, производится доначисление размера платы исходя из объемов коммунального ресурса, рассчитанных как произведение мощности несанкционированно подключенного оборудования и его круглосуточной работы за период</w:t>
      </w:r>
      <w:r w:rsidR="008B73BA">
        <w:rPr>
          <w:rFonts w:ascii="Times New Roman" w:hAnsi="Times New Roman" w:cs="Times New Roman"/>
          <w:sz w:val="24"/>
          <w:szCs w:val="24"/>
        </w:rPr>
        <w:t>,</w:t>
      </w:r>
      <w:r w:rsidRPr="005C0602">
        <w:rPr>
          <w:rFonts w:ascii="Times New Roman" w:hAnsi="Times New Roman" w:cs="Times New Roman"/>
          <w:sz w:val="24"/>
          <w:szCs w:val="24"/>
        </w:rPr>
        <w:t xml:space="preserve"> начиная с даты осуществления несанкционированного подключения, указанной</w:t>
      </w:r>
      <w:r>
        <w:rPr>
          <w:rFonts w:ascii="Times New Roman" w:hAnsi="Times New Roman" w:cs="Times New Roman"/>
          <w:sz w:val="24"/>
          <w:szCs w:val="24"/>
        </w:rPr>
        <w:t xml:space="preserve"> </w:t>
      </w:r>
      <w:r w:rsidRPr="005C0602">
        <w:rPr>
          <w:rFonts w:ascii="Times New Roman" w:hAnsi="Times New Roman" w:cs="Times New Roman"/>
          <w:sz w:val="24"/>
          <w:szCs w:val="24"/>
        </w:rPr>
        <w:t xml:space="preserve">в акте о выявлении несанкционированного подключения, а в случае невозможности установления даты осуществления несанкционированного подключения, с даты проведения предыдущей проверки, но не более чем за 3 месяца, предшествующие месяцу, в котором выявлено такое подключение, до даты устранения такого несанкционированного подключения. </w:t>
      </w:r>
    </w:p>
    <w:p w:rsidR="005C0602" w:rsidRPr="005C0602" w:rsidRDefault="005C0602" w:rsidP="005C0602">
      <w:pPr>
        <w:pStyle w:val="a4"/>
        <w:ind w:firstLine="708"/>
        <w:jc w:val="both"/>
        <w:rPr>
          <w:rFonts w:ascii="Times New Roman" w:hAnsi="Times New Roman" w:cs="Times New Roman"/>
          <w:sz w:val="24"/>
          <w:szCs w:val="24"/>
        </w:rPr>
      </w:pPr>
      <w:r w:rsidRPr="005C0602">
        <w:rPr>
          <w:rFonts w:ascii="Times New Roman" w:hAnsi="Times New Roman" w:cs="Times New Roman"/>
          <w:sz w:val="24"/>
          <w:szCs w:val="24"/>
        </w:rPr>
        <w:t>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436FCA" w:rsidRPr="005C0602" w:rsidRDefault="008B73BA" w:rsidP="005C0602">
      <w:pPr>
        <w:pStyle w:val="a4"/>
        <w:jc w:val="both"/>
        <w:rPr>
          <w:rFonts w:ascii="Times New Roman" w:hAnsi="Times New Roman" w:cs="Times New Roman"/>
          <w:sz w:val="24"/>
          <w:szCs w:val="24"/>
        </w:rPr>
      </w:pPr>
    </w:p>
    <w:sectPr w:rsidR="00436FCA" w:rsidRPr="005C0602" w:rsidSect="005C0602">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C0602"/>
    <w:rsid w:val="00034D2F"/>
    <w:rsid w:val="002C64A1"/>
    <w:rsid w:val="004F598E"/>
    <w:rsid w:val="005B27E5"/>
    <w:rsid w:val="005C0602"/>
    <w:rsid w:val="00815A3C"/>
    <w:rsid w:val="00855C37"/>
    <w:rsid w:val="008B73BA"/>
    <w:rsid w:val="00A55C22"/>
    <w:rsid w:val="00B13514"/>
    <w:rsid w:val="00C027CC"/>
    <w:rsid w:val="00CE4A81"/>
    <w:rsid w:val="00DC65A6"/>
    <w:rsid w:val="00DF0B55"/>
    <w:rsid w:val="00DF4B23"/>
    <w:rsid w:val="00E10903"/>
    <w:rsid w:val="00EB73CA"/>
    <w:rsid w:val="00FD5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81"/>
  </w:style>
  <w:style w:type="paragraph" w:styleId="1">
    <w:name w:val="heading 1"/>
    <w:basedOn w:val="a"/>
    <w:link w:val="10"/>
    <w:uiPriority w:val="9"/>
    <w:qFormat/>
    <w:rsid w:val="005C0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C0602"/>
    <w:rPr>
      <w:rFonts w:ascii="Times New Roman" w:eastAsia="Times New Roman" w:hAnsi="Times New Roman" w:cs="Times New Roman"/>
      <w:b/>
      <w:bCs/>
      <w:kern w:val="36"/>
      <w:sz w:val="48"/>
      <w:szCs w:val="48"/>
      <w:lang w:eastAsia="ru-RU"/>
    </w:rPr>
  </w:style>
  <w:style w:type="paragraph" w:styleId="a4">
    <w:name w:val="No Spacing"/>
    <w:uiPriority w:val="1"/>
    <w:qFormat/>
    <w:rsid w:val="005C060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16323055">
      <w:bodyDiv w:val="1"/>
      <w:marLeft w:val="0"/>
      <w:marRight w:val="0"/>
      <w:marTop w:val="0"/>
      <w:marBottom w:val="0"/>
      <w:divBdr>
        <w:top w:val="none" w:sz="0" w:space="0" w:color="auto"/>
        <w:left w:val="none" w:sz="0" w:space="0" w:color="auto"/>
        <w:bottom w:val="none" w:sz="0" w:space="0" w:color="auto"/>
        <w:right w:val="none" w:sz="0" w:space="0" w:color="auto"/>
      </w:divBdr>
    </w:div>
    <w:div w:id="15731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2023-10-10T05:28:00Z</dcterms:created>
  <dcterms:modified xsi:type="dcterms:W3CDTF">2023-10-10T13:19:00Z</dcterms:modified>
</cp:coreProperties>
</file>